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8B3" w:rsidRPr="00011687" w:rsidRDefault="000C78B3" w:rsidP="000C78B3">
      <w:pPr>
        <w:shd w:val="clear" w:color="auto" w:fill="FFFFFF"/>
        <w:spacing w:after="69" w:line="305" w:lineRule="atLeast"/>
        <w:jc w:val="both"/>
        <w:outlineLvl w:val="0"/>
        <w:rPr>
          <w:rFonts w:ascii="Times New Roman" w:eastAsia="Times New Roman" w:hAnsi="Times New Roman"/>
          <w:b/>
          <w:i/>
          <w:kern w:val="36"/>
          <w:sz w:val="28"/>
          <w:szCs w:val="28"/>
        </w:rPr>
      </w:pPr>
      <w:r w:rsidRPr="00011687">
        <w:rPr>
          <w:rFonts w:ascii="Times New Roman" w:eastAsia="Times New Roman" w:hAnsi="Times New Roman"/>
          <w:b/>
          <w:i/>
          <w:kern w:val="36"/>
          <w:sz w:val="28"/>
          <w:szCs w:val="28"/>
        </w:rPr>
        <w:t>Федеральный закон от 25 июля 2002 г. N 114-ФЗ</w:t>
      </w:r>
    </w:p>
    <w:p w:rsidR="000C78B3" w:rsidRPr="00011687" w:rsidRDefault="000C78B3" w:rsidP="000C78B3">
      <w:pPr>
        <w:shd w:val="clear" w:color="auto" w:fill="FFFFFF"/>
        <w:spacing w:after="0" w:line="208" w:lineRule="atLeast"/>
        <w:jc w:val="both"/>
        <w:outlineLvl w:val="1"/>
        <w:rPr>
          <w:rFonts w:ascii="Times New Roman" w:eastAsia="Times New Roman" w:hAnsi="Times New Roman"/>
          <w:b/>
          <w:i/>
          <w:sz w:val="28"/>
          <w:szCs w:val="28"/>
        </w:rPr>
      </w:pPr>
      <w:r w:rsidRPr="00011687">
        <w:rPr>
          <w:rFonts w:ascii="Times New Roman" w:eastAsia="Times New Roman" w:hAnsi="Times New Roman"/>
          <w:b/>
          <w:i/>
          <w:sz w:val="28"/>
          <w:szCs w:val="28"/>
        </w:rPr>
        <w:t>"О противодействии экстремистской деятельности" </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b/>
          <w:bCs/>
          <w:sz w:val="24"/>
          <w:szCs w:val="24"/>
        </w:rPr>
        <w:t>Принят Государственной Думой 27 июня 2002 года</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b/>
          <w:bCs/>
          <w:sz w:val="24"/>
          <w:szCs w:val="24"/>
        </w:rPr>
        <w:t>Одобрен Советом Федерации 10 июля 2002 года</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w:t>
      </w:r>
      <w:r w:rsidRPr="00011687">
        <w:rPr>
          <w:rFonts w:ascii="Times New Roman" w:eastAsia="Times New Roman" w:hAnsi="Times New Roman"/>
          <w:b/>
          <w:bCs/>
          <w:sz w:val="24"/>
          <w:szCs w:val="24"/>
        </w:rPr>
        <w:t>Статья 1. Основные понятия</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Для целей настоящего Федерального закона применяются следующие основные понятия:</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экстремистская деятельность (экстремизм):</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1) деятельность общественных и религиозных объединений, либо иных организаций, либо средств массовой информации, либо физических лиц по планированию, организации, подготовке и совершению действий, направленных на:</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насильственное изменение основ конституционного строя и нарушение целостности Российской Федерации;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подрыв безопасности Российской Федерации;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захват или присвоение властных полномочий;</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создание незаконных вооруженных формирований;</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осуществление террористической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возбуждение расовой, национальной или религиозной розни, а также социальной розни, связанной с насилием или призывами к насилию;</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унижение национального достоинства;</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2)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3) публичные призывы к осуществлению указанной деятельности или совершению указанных действий;</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4) финансирование указанной деятельности либо иное содействие ее осуществлению или совершению указанных действий, в том числе путем предоставления для осуществления указанной деятельности финансовых средств, недвижимости, учебной, полиграфической и материально-технической базы, телефонной, факсимильной и иных видов связи, информационных услуг, иных материально-технических средств;</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lastRenderedPageBreak/>
        <w:t>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w:t>
      </w:r>
      <w:r w:rsidRPr="00011687">
        <w:rPr>
          <w:rFonts w:ascii="Times New Roman" w:eastAsia="Times New Roman" w:hAnsi="Times New Roman"/>
          <w:b/>
          <w:bCs/>
          <w:sz w:val="24"/>
          <w:szCs w:val="24"/>
        </w:rPr>
        <w:t>  Статья 2. Основные принципы противодействия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Противодействие экстремистской деятельности основывается на следующих принципах:</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признание, соблюдение и защита прав и свобод человека и гражданина, а равно законных интересов организаций;</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законность;</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гласность;</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приоритет обеспечения безопасности Российской Федерации;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приоритет мер, направленных на предупреждение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неотвратимость наказания за осуществление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w:t>
      </w:r>
      <w:r w:rsidRPr="00011687">
        <w:rPr>
          <w:rFonts w:ascii="Times New Roman" w:eastAsia="Times New Roman" w:hAnsi="Times New Roman"/>
          <w:b/>
          <w:bCs/>
          <w:sz w:val="24"/>
          <w:szCs w:val="24"/>
        </w:rPr>
        <w:t>Статья 3. Основные направления противодействия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Противодействие экстремистской деятельности осуществляется по следующим основным направлениям:</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b/>
          <w:bCs/>
          <w:sz w:val="24"/>
          <w:szCs w:val="24"/>
        </w:rPr>
        <w:t>     Статья 4. Субъекты противодействия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w:t>
      </w:r>
      <w:r w:rsidRPr="00011687">
        <w:rPr>
          <w:rFonts w:ascii="Times New Roman" w:eastAsia="Times New Roman" w:hAnsi="Times New Roman"/>
          <w:b/>
          <w:bCs/>
          <w:sz w:val="24"/>
          <w:szCs w:val="24"/>
        </w:rPr>
        <w:t>Статья 5. Профилактика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b/>
          <w:bCs/>
          <w:sz w:val="24"/>
          <w:szCs w:val="24"/>
        </w:rPr>
        <w:lastRenderedPageBreak/>
        <w:t>     Статья 6. Объявление предостережения о недопустимости осуществления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Предостережение может быть обжаловано в суд в установленном порядке.</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b/>
          <w:bCs/>
          <w:sz w:val="24"/>
          <w:szCs w:val="24"/>
        </w:rPr>
        <w:t>     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в сфере юстиции или его соответствующим территориальным органом.</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Предупреждение может быть обжаловано в суд в установленном порядке.</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w:t>
      </w:r>
      <w:r w:rsidRPr="00011687">
        <w:rPr>
          <w:rFonts w:ascii="Times New Roman" w:eastAsia="Times New Roman" w:hAnsi="Times New Roman"/>
          <w:b/>
          <w:bCs/>
          <w:sz w:val="24"/>
          <w:szCs w:val="24"/>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xml:space="preserve">     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w:t>
      </w:r>
      <w:r w:rsidRPr="00011687">
        <w:rPr>
          <w:rFonts w:ascii="Times New Roman" w:eastAsia="Times New Roman" w:hAnsi="Times New Roman"/>
          <w:sz w:val="24"/>
          <w:szCs w:val="24"/>
        </w:rPr>
        <w:lastRenderedPageBreak/>
        <w:t>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Предупреждение может быть обжаловано в суд в установленном порядке.</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b/>
          <w:bCs/>
          <w:sz w:val="24"/>
          <w:szCs w:val="24"/>
        </w:rPr>
        <w:t>     Статья 9. Ответственность общественных и религиозных объединений, иных организаций за осуществление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исполнительной власти в сфере юстиции или его соответствующего территориального органа.</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b/>
          <w:bCs/>
          <w:sz w:val="24"/>
          <w:szCs w:val="24"/>
        </w:rPr>
        <w:t>     Статья 10. Приостановление деятельности общественного или религиозного объединения</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xml:space="preserve">     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w:t>
      </w:r>
      <w:r w:rsidRPr="00011687">
        <w:rPr>
          <w:rFonts w:ascii="Times New Roman" w:eastAsia="Times New Roman" w:hAnsi="Times New Roman"/>
          <w:sz w:val="24"/>
          <w:szCs w:val="24"/>
        </w:rPr>
        <w:lastRenderedPageBreak/>
        <w:t>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Приостановление деятельности политических партий осуществляется в порядке, предусмотренном Федеральным законом "О политических партиях".</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b/>
          <w:bCs/>
          <w:sz w:val="24"/>
          <w:szCs w:val="24"/>
        </w:rPr>
        <w:t>     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b/>
          <w:bCs/>
          <w:sz w:val="24"/>
          <w:szCs w:val="24"/>
        </w:rPr>
        <w:t>     Статья 12. Недопущение использования сетей связи общего пользования для осуществления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lastRenderedPageBreak/>
        <w:t>     Запрещается использование сетей связи общего пользования для осуществления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w:t>
      </w:r>
      <w:r w:rsidRPr="00011687">
        <w:rPr>
          <w:rFonts w:ascii="Times New Roman" w:eastAsia="Times New Roman" w:hAnsi="Times New Roman"/>
          <w:b/>
          <w:bCs/>
          <w:sz w:val="24"/>
          <w:szCs w:val="24"/>
        </w:rPr>
        <w:t> Статья 13. Борьба с распространением экстремистских материалов</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На территории Российской Федерации запрещаются издание и распространение печатных, аудио-, аудиовизуальных и иных материалов, содержащих хотя бы один из признаков, предусмотренных частью первой статьи 1 настоящего Федерального закона. К таким материалам относятся:</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а) официальные материалы запрещенных экстремистских организаций;</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б) материалы, авторами которых являются лица, осужденные в соответствии с международно-правовыми актами за преступления против мира и человечества и содержащие признаки, предусмотренные частью первой статьи 1 настоящего Федерального закона;</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 любые иные, в том числе анонимные, материалы, содержащие признаки, предусмотренные частью первой статьи 1 настоящего Федерального закона.</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Установление наличия в информационных материалах признаков, предусмотренных пунктами "а" - "в" части первой настоящей статьи, осуществляется федеральным судом по месту нахождения организации, осуществившей издание таких материалов, на основании представления прокурора.</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Решение суда об установлении наличия в информационных материалах признаков, предусмотренных частью первой статьи 1 настоящего Федерального закона, является основанием для изъятия нереализованной части тиража. Организация, дважды в течение двенадцати месяцев осуществившая издание экстремистских материалов, лишается права на ведение издательской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Копия вступившего в законную силу судебного решения о признании информационных материалов экстремистскими направляется в федеральный орган исполнительной власти в сфере юстиции. Федеральный список экстремистских материалов подлежит периодическому опубликованию в средствах массовой информации.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Решение о включении материалов в федеральный список экстремистских материалов может быть обжаловано в суд в установленном порядке.</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Материалы, включенные в федеральный список экстремистских материалов, не подлежат распространению на территории Российской Федерации. Лица, виновные в незаконных изготовлении, распространении и хранении в целях дальнейшего распространения указанных материалов, привлекаются к административной либо уголовной ответственности.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b/>
          <w:bCs/>
          <w:sz w:val="24"/>
          <w:szCs w:val="24"/>
        </w:rPr>
        <w:t>     Статья 14. Ответственность должностных лиц, государственных и муниципальных служащих за осуществление ими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lastRenderedPageBreak/>
        <w:t>     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b/>
          <w:bCs/>
          <w:sz w:val="24"/>
          <w:szCs w:val="24"/>
        </w:rPr>
        <w:t>     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w:t>
      </w:r>
      <w:r w:rsidRPr="00011687">
        <w:rPr>
          <w:rFonts w:ascii="Times New Roman" w:eastAsia="Times New Roman" w:hAnsi="Times New Roman"/>
          <w:b/>
          <w:bCs/>
          <w:sz w:val="24"/>
          <w:szCs w:val="24"/>
        </w:rPr>
        <w:t>  Статья 16. Недопущение осуществления экстремистской деятельности при проведении массовых акций</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w:t>
      </w:r>
      <w:r w:rsidRPr="00011687">
        <w:rPr>
          <w:rFonts w:ascii="Times New Roman" w:eastAsia="Times New Roman" w:hAnsi="Times New Roman"/>
          <w:b/>
          <w:bCs/>
          <w:sz w:val="24"/>
          <w:szCs w:val="24"/>
        </w:rPr>
        <w:t>Статья 17. Международное сотрудничество в области борьбы с экстремизмом</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lastRenderedPageBreak/>
        <w:t>     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Запрет деятельности иностранной некоммерческой неправительственной организации влечет за собой:</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а) аннулирование государственной аккредитации и регистрации в порядке, установленном законодательством Российской Федерации;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в) запрет на ведение любой хозяйственной и иной деятельности на территории Российской Федерации;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г) запрет публикации в средствах массовой информации любых материалов от имени запрещенной организации;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ж) запрет на создание ее организаций-правопреемников в любой организационно-правовой форме.</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sidRPr="00011687">
        <w:rPr>
          <w:rFonts w:ascii="Times New Roman" w:eastAsia="Times New Roman" w:hAnsi="Times New Roman"/>
          <w:sz w:val="24"/>
          <w:szCs w:val="24"/>
        </w:rPr>
        <w:t>     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0C78B3" w:rsidRPr="00011687" w:rsidRDefault="000C78B3" w:rsidP="000C78B3">
      <w:pPr>
        <w:shd w:val="clear" w:color="auto" w:fill="FFFFFF"/>
        <w:spacing w:before="240" w:after="240" w:line="249" w:lineRule="atLeast"/>
        <w:jc w:val="both"/>
        <w:rPr>
          <w:rFonts w:ascii="Times New Roman" w:eastAsia="Times New Roman" w:hAnsi="Times New Roman"/>
          <w:sz w:val="24"/>
          <w:szCs w:val="24"/>
        </w:rPr>
      </w:pPr>
      <w:r>
        <w:rPr>
          <w:rFonts w:ascii="Times New Roman" w:eastAsia="Times New Roman" w:hAnsi="Times New Roman"/>
          <w:b/>
          <w:bCs/>
          <w:sz w:val="24"/>
          <w:szCs w:val="24"/>
        </w:rPr>
        <w:t>Президент</w:t>
      </w:r>
      <w:r w:rsidRPr="00F6543C">
        <w:rPr>
          <w:rFonts w:ascii="Times New Roman" w:eastAsia="Times New Roman" w:hAnsi="Times New Roman"/>
          <w:b/>
          <w:bCs/>
          <w:sz w:val="24"/>
          <w:szCs w:val="24"/>
        </w:rPr>
        <w:t xml:space="preserve"> </w:t>
      </w:r>
      <w:r>
        <w:rPr>
          <w:rFonts w:ascii="Times New Roman" w:eastAsia="Times New Roman" w:hAnsi="Times New Roman"/>
          <w:b/>
          <w:bCs/>
          <w:sz w:val="24"/>
          <w:szCs w:val="24"/>
        </w:rPr>
        <w:t>Российской Федерации</w:t>
      </w:r>
      <w:r w:rsidRPr="00F6543C">
        <w:rPr>
          <w:rFonts w:ascii="Times New Roman" w:eastAsia="Times New Roman" w:hAnsi="Times New Roman"/>
          <w:b/>
          <w:bCs/>
          <w:sz w:val="24"/>
          <w:szCs w:val="24"/>
        </w:rPr>
        <w:tab/>
      </w:r>
      <w:r w:rsidRPr="00F6543C">
        <w:rPr>
          <w:rFonts w:ascii="Times New Roman" w:eastAsia="Times New Roman" w:hAnsi="Times New Roman"/>
          <w:b/>
          <w:bCs/>
          <w:sz w:val="24"/>
          <w:szCs w:val="24"/>
        </w:rPr>
        <w:tab/>
      </w:r>
      <w:r w:rsidRPr="00F6543C">
        <w:rPr>
          <w:rFonts w:ascii="Times New Roman" w:eastAsia="Times New Roman" w:hAnsi="Times New Roman"/>
          <w:b/>
          <w:bCs/>
          <w:sz w:val="24"/>
          <w:szCs w:val="24"/>
        </w:rPr>
        <w:tab/>
      </w:r>
      <w:r w:rsidRPr="00F6543C">
        <w:rPr>
          <w:rFonts w:ascii="Times New Roman" w:eastAsia="Times New Roman" w:hAnsi="Times New Roman"/>
          <w:b/>
          <w:bCs/>
          <w:sz w:val="24"/>
          <w:szCs w:val="24"/>
        </w:rPr>
        <w:tab/>
      </w:r>
      <w:r w:rsidRPr="00F6543C">
        <w:rPr>
          <w:rFonts w:ascii="Times New Roman" w:eastAsia="Times New Roman" w:hAnsi="Times New Roman"/>
          <w:b/>
          <w:bCs/>
          <w:sz w:val="24"/>
          <w:szCs w:val="24"/>
        </w:rPr>
        <w:tab/>
      </w:r>
      <w:r w:rsidRPr="00F6543C">
        <w:rPr>
          <w:rFonts w:ascii="Times New Roman" w:eastAsia="Times New Roman" w:hAnsi="Times New Roman"/>
          <w:b/>
          <w:bCs/>
          <w:sz w:val="24"/>
          <w:szCs w:val="24"/>
        </w:rPr>
        <w:tab/>
      </w:r>
      <w:r w:rsidRPr="00F6543C">
        <w:rPr>
          <w:rFonts w:ascii="Times New Roman" w:eastAsia="Times New Roman" w:hAnsi="Times New Roman"/>
          <w:b/>
          <w:bCs/>
          <w:sz w:val="24"/>
          <w:szCs w:val="24"/>
        </w:rPr>
        <w:tab/>
      </w:r>
      <w:r w:rsidRPr="00F6543C">
        <w:rPr>
          <w:rFonts w:ascii="Times New Roman" w:eastAsia="Times New Roman" w:hAnsi="Times New Roman"/>
          <w:b/>
          <w:bCs/>
          <w:sz w:val="24"/>
          <w:szCs w:val="24"/>
        </w:rPr>
        <w:tab/>
      </w:r>
      <w:r w:rsidRPr="00011687">
        <w:rPr>
          <w:rFonts w:ascii="Times New Roman" w:eastAsia="Times New Roman" w:hAnsi="Times New Roman"/>
          <w:b/>
          <w:bCs/>
          <w:sz w:val="24"/>
          <w:szCs w:val="24"/>
        </w:rPr>
        <w:t>В. Путин</w:t>
      </w:r>
    </w:p>
    <w:p w:rsidR="000C78B3" w:rsidRPr="00011687" w:rsidRDefault="000C78B3" w:rsidP="000C78B3">
      <w:pPr>
        <w:jc w:val="both"/>
        <w:rPr>
          <w:rFonts w:ascii="Times New Roman" w:hAnsi="Times New Roman"/>
          <w:sz w:val="24"/>
          <w:szCs w:val="24"/>
        </w:rPr>
      </w:pPr>
    </w:p>
    <w:p w:rsidR="001A5215" w:rsidRDefault="001A5215">
      <w:bookmarkStart w:id="0" w:name="_GoBack"/>
      <w:bookmarkEnd w:id="0"/>
    </w:p>
    <w:sectPr w:rsidR="001A5215" w:rsidSect="00011687">
      <w:pgSz w:w="11906" w:h="16838"/>
      <w:pgMar w:top="426"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8B3"/>
    <w:rsid w:val="000C78B3"/>
    <w:rsid w:val="001A5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98665-803F-4E9F-844A-D6DC6C22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8B3"/>
    <w:pPr>
      <w:spacing w:after="200" w:line="276" w:lineRule="auto"/>
    </w:pPr>
    <w:rPr>
      <w:rFonts w:ascii="Calibri" w:eastAsia="SimSu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3915</Words>
  <Characters>22317</Characters>
  <Application>Microsoft Office Word</Application>
  <DocSecurity>0</DocSecurity>
  <Lines>185</Lines>
  <Paragraphs>52</Paragraphs>
  <ScaleCrop>false</ScaleCrop>
  <Company/>
  <LinksUpToDate>false</LinksUpToDate>
  <CharactersWithSpaces>26180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2022-03-10T09:58:00Z</dcterms:created>
  <dcterms:modified xsi:type="dcterms:W3CDTF">2022-03-10T09:59:00Z</dcterms:modified>
</cp:coreProperties>
</file>