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14C" w:rsidRPr="0085614C" w:rsidRDefault="0085614C" w:rsidP="0085614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Закон сохранения энергии гласит: энергия не возникает и не исчезает, один вид энергии может превращаться в другой. Пища представляет собой «упакованную» энергию, которая в процессе обмена веществ высвобождается в организме. Эта энергия может расходоваться на работу органов и систем, физическую активность и др. В противном случае потребляемая энергия накапливается в виде запасов жировой ткани.</w:t>
      </w:r>
    </w:p>
    <w:p w:rsidR="0085614C" w:rsidRPr="0085614C" w:rsidRDefault="0085614C" w:rsidP="0085614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Нерациональное питание с избыточной энергоемкостью пищи, низкая физическая активность и сидячий образ жизни – главные факторы роста распространенности абдоминального и генерализованного ожирения. </w:t>
      </w:r>
    </w:p>
    <w:p w:rsidR="0085614C" w:rsidRPr="0085614C" w:rsidRDefault="0085614C" w:rsidP="0085614C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85614C">
        <w:rPr>
          <w:rFonts w:ascii="Arial" w:eastAsia="Times New Roman" w:hAnsi="Arial" w:cs="Arial"/>
          <w:color w:val="0D6EB2"/>
          <w:sz w:val="32"/>
          <w:szCs w:val="32"/>
          <w:lang w:eastAsia="ru-RU"/>
        </w:rPr>
        <w:t>Дополнительные материалы для использования в работе</w:t>
      </w:r>
    </w:p>
    <w:p w:rsidR="0085614C" w:rsidRPr="0085614C" w:rsidRDefault="0085614C" w:rsidP="0085614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Тематическая веб-страница на сайте ОГБУЗ «</w:t>
      </w:r>
      <w:proofErr w:type="spellStart"/>
      <w:r w:rsidRPr="0085614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ЦОЗиМП</w:t>
      </w:r>
      <w:proofErr w:type="spellEnd"/>
      <w:r w:rsidRPr="0085614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» profilaktika.tomsk.ru:</w:t>
      </w:r>
    </w:p>
    <w:p w:rsidR="0085614C" w:rsidRPr="0085614C" w:rsidRDefault="0085614C" w:rsidP="0085614C">
      <w:pPr>
        <w:numPr>
          <w:ilvl w:val="0"/>
          <w:numId w:val="1"/>
        </w:num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" w:tgtFrame="_blank" w:history="1">
        <w:r w:rsidRPr="0085614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День здорового питания и отказа от излишеств в еде</w:t>
        </w:r>
      </w:hyperlink>
    </w:p>
    <w:p w:rsidR="0085614C" w:rsidRPr="0085614C" w:rsidRDefault="0085614C" w:rsidP="0085614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Статьи:</w:t>
      </w:r>
    </w:p>
    <w:p w:rsidR="0085614C" w:rsidRPr="0085614C" w:rsidRDefault="0085614C" w:rsidP="0085614C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6" w:tgtFrame="_blank" w:history="1">
        <w:r w:rsidRPr="0085614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Особенности питания пожилых людей: рекомендации врача</w:t>
        </w:r>
      </w:hyperlink>
    </w:p>
    <w:p w:rsidR="0085614C" w:rsidRPr="0085614C" w:rsidRDefault="0085614C" w:rsidP="0085614C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7" w:tgtFrame="_blank" w:history="1">
        <w:r w:rsidRPr="0085614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Питание и подсчет калорий</w:t>
        </w:r>
      </w:hyperlink>
    </w:p>
    <w:p w:rsidR="0085614C" w:rsidRPr="0085614C" w:rsidRDefault="0085614C" w:rsidP="0085614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8" w:tgtFrame="_blank" w:history="1">
        <w:r w:rsidRPr="0085614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Избыточный вес тела и подходы к его снижению</w:t>
        </w:r>
      </w:hyperlink>
    </w:p>
    <w:p w:rsidR="0085614C" w:rsidRPr="0085614C" w:rsidRDefault="0085614C" w:rsidP="0085614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9" w:tgtFrame="_blank" w:history="1">
        <w:r w:rsidRPr="0085614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Правильный режим питания</w:t>
        </w:r>
      </w:hyperlink>
    </w:p>
    <w:p w:rsidR="0085614C" w:rsidRPr="0085614C" w:rsidRDefault="0085614C" w:rsidP="0085614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0" w:tgtFrame="_blank" w:history="1">
        <w:r w:rsidRPr="0085614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 определить индивидуальную порцию продуктов</w:t>
        </w:r>
      </w:hyperlink>
    </w:p>
    <w:p w:rsidR="0085614C" w:rsidRPr="0085614C" w:rsidRDefault="0085614C" w:rsidP="0085614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1" w:tgtFrame="_blank" w:history="1">
        <w:r w:rsidRPr="0085614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10 самых распространенных ошибок в питании</w:t>
        </w:r>
      </w:hyperlink>
    </w:p>
    <w:p w:rsidR="0085614C" w:rsidRPr="0085614C" w:rsidRDefault="0085614C" w:rsidP="0085614C">
      <w:pPr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2" w:tgtFrame="_blank" w:history="1">
        <w:r w:rsidRPr="0085614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Особенности питания пожилых людей: рекомендации врача</w:t>
        </w:r>
      </w:hyperlink>
    </w:p>
    <w:p w:rsidR="0085614C" w:rsidRPr="0085614C" w:rsidRDefault="0085614C" w:rsidP="0085614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Информационные посты, инфографика в группах соцсетей «Будь здоров, Томск»:</w:t>
      </w:r>
    </w:p>
    <w:p w:rsidR="0085614C" w:rsidRPr="0085614C" w:rsidRDefault="0085614C" w:rsidP="0085614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3" w:tgtFrame="_blank" w:history="1">
        <w:proofErr w:type="spellStart"/>
        <w:r w:rsidRPr="0085614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ВКонтакте</w:t>
        </w:r>
        <w:proofErr w:type="spellEnd"/>
      </w:hyperlink>
    </w:p>
    <w:p w:rsidR="0085614C" w:rsidRPr="0085614C" w:rsidRDefault="0085614C" w:rsidP="0085614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4" w:tgtFrame="_blank" w:history="1">
        <w:r w:rsidRPr="0085614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Одноклассники</w:t>
        </w:r>
      </w:hyperlink>
    </w:p>
    <w:p w:rsidR="0085614C" w:rsidRPr="0085614C" w:rsidRDefault="0085614C" w:rsidP="0085614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Информационные материалы</w:t>
      </w:r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</w:t>
      </w:r>
      <w:hyperlink r:id="rId15" w:tgtFrame="_blank" w:history="1">
        <w:r w:rsidRPr="0085614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(скачать материалы)</w:t>
        </w:r>
      </w:hyperlink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:</w:t>
      </w:r>
    </w:p>
    <w:p w:rsidR="0085614C" w:rsidRPr="0085614C" w:rsidRDefault="0085614C" w:rsidP="0085614C">
      <w:pPr>
        <w:numPr>
          <w:ilvl w:val="0"/>
          <w:numId w:val="4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«Диета для снижения холестерина»</w:t>
      </w:r>
    </w:p>
    <w:p w:rsidR="0085614C" w:rsidRPr="0085614C" w:rsidRDefault="0085614C" w:rsidP="0085614C">
      <w:pPr>
        <w:numPr>
          <w:ilvl w:val="0"/>
          <w:numId w:val="4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Листовка «Жиры: польза или вред?»</w:t>
      </w:r>
    </w:p>
    <w:p w:rsidR="0085614C" w:rsidRPr="0085614C" w:rsidRDefault="0085614C" w:rsidP="0085614C">
      <w:pPr>
        <w:numPr>
          <w:ilvl w:val="0"/>
          <w:numId w:val="4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«Избыточная масса тела, ожирение»</w:t>
      </w:r>
    </w:p>
    <w:p w:rsidR="0085614C" w:rsidRPr="0085614C" w:rsidRDefault="0085614C" w:rsidP="0085614C">
      <w:pPr>
        <w:numPr>
          <w:ilvl w:val="0"/>
          <w:numId w:val="4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«Польза овощей и фруктов»</w:t>
      </w:r>
    </w:p>
    <w:p w:rsidR="0085614C" w:rsidRPr="0085614C" w:rsidRDefault="0085614C" w:rsidP="0085614C">
      <w:pPr>
        <w:numPr>
          <w:ilvl w:val="0"/>
          <w:numId w:val="4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«Принципы здорового питания»</w:t>
      </w:r>
    </w:p>
    <w:p w:rsidR="0085614C" w:rsidRPr="0085614C" w:rsidRDefault="0085614C" w:rsidP="0085614C">
      <w:pPr>
        <w:numPr>
          <w:ilvl w:val="0"/>
          <w:numId w:val="4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«Схема действий после измерения роста и веса» </w:t>
      </w:r>
    </w:p>
    <w:p w:rsidR="0085614C" w:rsidRPr="0085614C" w:rsidRDefault="0085614C" w:rsidP="0085614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«Тарелка здорового питания»</w:t>
      </w:r>
    </w:p>
    <w:p w:rsidR="0085614C" w:rsidRPr="0085614C" w:rsidRDefault="0085614C" w:rsidP="0085614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«10 шагов к здоровому питанию»</w:t>
      </w:r>
    </w:p>
    <w:p w:rsidR="0085614C" w:rsidRPr="0085614C" w:rsidRDefault="0085614C" w:rsidP="0085614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«Пищевая пирамида»</w:t>
      </w:r>
    </w:p>
    <w:p w:rsidR="0085614C" w:rsidRPr="0085614C" w:rsidRDefault="0085614C" w:rsidP="0085614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«Продукты для здорового питания»</w:t>
      </w:r>
    </w:p>
    <w:p w:rsidR="0085614C" w:rsidRPr="0085614C" w:rsidRDefault="0085614C" w:rsidP="0085614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«Не забывайте о составе пищи, которую едите в течение дня»</w:t>
      </w:r>
    </w:p>
    <w:p w:rsidR="0085614C" w:rsidRPr="0085614C" w:rsidRDefault="0085614C" w:rsidP="0085614C">
      <w:pPr>
        <w:numPr>
          <w:ilvl w:val="0"/>
          <w:numId w:val="5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«Контролируйте свою массу тела»</w:t>
      </w:r>
    </w:p>
    <w:p w:rsidR="0085614C" w:rsidRPr="0085614C" w:rsidRDefault="0085614C" w:rsidP="0085614C">
      <w:pPr>
        <w:numPr>
          <w:ilvl w:val="0"/>
          <w:numId w:val="5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«Основы рационального воспитания»</w:t>
      </w:r>
    </w:p>
    <w:p w:rsidR="0085614C" w:rsidRPr="0085614C" w:rsidRDefault="0085614C" w:rsidP="0085614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Брошюра «Законы здорового питания»</w:t>
      </w:r>
    </w:p>
    <w:p w:rsidR="0085614C" w:rsidRPr="0085614C" w:rsidRDefault="0085614C" w:rsidP="0085614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Брошюра «Планируем здоровое питание»</w:t>
      </w:r>
    </w:p>
    <w:p w:rsidR="0085614C" w:rsidRPr="0085614C" w:rsidRDefault="0085614C" w:rsidP="0085614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proofErr w:type="spellStart"/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Санбюллетень</w:t>
      </w:r>
      <w:proofErr w:type="spellEnd"/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«Ты сильнее, когда </w:t>
      </w:r>
      <w:proofErr w:type="gramStart"/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знаешь</w:t>
      </w:r>
      <w:proofErr w:type="gramEnd"/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что ешь»</w:t>
      </w:r>
    </w:p>
    <w:p w:rsidR="0085614C" w:rsidRPr="0085614C" w:rsidRDefault="0085614C" w:rsidP="0085614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Инфографика «5 порций для вашего здоровья»</w:t>
      </w:r>
    </w:p>
    <w:p w:rsidR="0085614C" w:rsidRPr="0085614C" w:rsidRDefault="0085614C" w:rsidP="0085614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Инфографика «Здоровые привычки» </w:t>
      </w:r>
    </w:p>
    <w:p w:rsidR="0085614C" w:rsidRPr="0085614C" w:rsidRDefault="0085614C" w:rsidP="0085614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Видеоролики, видеофильмы, </w:t>
      </w:r>
      <w:proofErr w:type="spellStart"/>
      <w:r w:rsidRPr="0085614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видеолектории</w:t>
      </w:r>
      <w:proofErr w:type="spellEnd"/>
      <w:r w:rsidRPr="0085614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:</w:t>
      </w:r>
    </w:p>
    <w:p w:rsidR="0085614C" w:rsidRPr="0085614C" w:rsidRDefault="0085614C" w:rsidP="0085614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6" w:tgtFrame="_blank" w:history="1">
        <w:r w:rsidRPr="0085614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Здоровое питание для всей семьи</w:t>
        </w:r>
      </w:hyperlink>
    </w:p>
    <w:p w:rsidR="0085614C" w:rsidRPr="0085614C" w:rsidRDefault="0085614C" w:rsidP="0085614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Цифры здоровья (youtu.be/wYkmFNX7124)</w:t>
      </w:r>
    </w:p>
    <w:p w:rsidR="0085614C" w:rsidRPr="0085614C" w:rsidRDefault="0085614C" w:rsidP="0085614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 здоровом питании (youtu.be/JN7zochQxIk)</w:t>
      </w:r>
    </w:p>
    <w:p w:rsidR="0085614C" w:rsidRPr="0085614C" w:rsidRDefault="0085614C" w:rsidP="0085614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 балансе в питании (youtu.be/SRN9N0AyJRk)</w:t>
      </w:r>
    </w:p>
    <w:p w:rsidR="0085614C" w:rsidRPr="0085614C" w:rsidRDefault="0085614C" w:rsidP="0085614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85614C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Урок здорового питания (youtu.be/yXIt_iiSgl4)</w:t>
      </w:r>
    </w:p>
    <w:p w:rsidR="00FD2421" w:rsidRDefault="00FD2421">
      <w:bookmarkStart w:id="0" w:name="_GoBack"/>
      <w:bookmarkEnd w:id="0"/>
    </w:p>
    <w:sectPr w:rsidR="00FD2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C47E6"/>
    <w:multiLevelType w:val="multilevel"/>
    <w:tmpl w:val="17AA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D46A8F"/>
    <w:multiLevelType w:val="multilevel"/>
    <w:tmpl w:val="560A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1243C0"/>
    <w:multiLevelType w:val="multilevel"/>
    <w:tmpl w:val="DD60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643A9D"/>
    <w:multiLevelType w:val="multilevel"/>
    <w:tmpl w:val="C32AD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DB5B4B"/>
    <w:multiLevelType w:val="multilevel"/>
    <w:tmpl w:val="48CA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3350B2"/>
    <w:multiLevelType w:val="multilevel"/>
    <w:tmpl w:val="E3D4E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14C"/>
    <w:rsid w:val="0085614C"/>
    <w:rsid w:val="00FD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CF86D-13AF-4C98-9640-2A000021E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0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nicpm.ru/articles/paczientam-articles/izbytochnyj-ves-tela-i-podhody-k-ego-snizheniyu.html" TargetMode="External"/><Relationship Id="rId13" Type="http://schemas.openxmlformats.org/officeDocument/2006/relationships/hyperlink" Target="https://vk.com/profilaktikats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ofilaktika.tomsk.ru/naseleniyu/stati/sovety-dietologa/osnovy-ratsionalnogo-pitaniya/pitanie-i-podschet-kaloriy/" TargetMode="External"/><Relationship Id="rId12" Type="http://schemas.openxmlformats.org/officeDocument/2006/relationships/hyperlink" Target="https://profilaktika.tomsk.ru/naseleniyu/stati/gerontologiya/osobennosti-pitaniya-pozhilykh-lyudey-rekomendatsii-vracha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video-39950093_45623962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stati/gerontologiya/osobennosti-pitaniya-pozhilykh-lyudey-rekomendatsii-vracha/" TargetMode="External"/><Relationship Id="rId11" Type="http://schemas.openxmlformats.org/officeDocument/2006/relationships/hyperlink" Target="https://profilaktika.tomsk.ru/naseleniyu/stati/sovety-dietologa/osnovy-ratsionalnogo-pitaniya/10-samykh-rasprostranennykh-oshibok-v-pitanii/" TargetMode="External"/><Relationship Id="rId5" Type="http://schemas.openxmlformats.org/officeDocument/2006/relationships/hyperlink" Target="https://profilaktika.tomsk.ru/naseleniyu/tematicheskie-stranitsy/2-iyunya-den-zdorovogo-pitaniya-i-otkaza-ot-izlishestv-v-ede/?sphrase_id=1151" TargetMode="External"/><Relationship Id="rId15" Type="http://schemas.openxmlformats.org/officeDocument/2006/relationships/hyperlink" Target="https://cloud.mail.ru/public/UZJL/AsxXsEowZ" TargetMode="External"/><Relationship Id="rId10" Type="http://schemas.openxmlformats.org/officeDocument/2006/relationships/hyperlink" Target="https://gnicpm.ru/articles/zdorovyj-obraz-zhizni/kak-opredelit-individualnuyu-porcziyu-produktov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nicpm.ru/articles/zdorovyj-obraz-zhizni/pravilnyj-rezhim-pitaniya.html" TargetMode="External"/><Relationship Id="rId14" Type="http://schemas.openxmlformats.org/officeDocument/2006/relationships/hyperlink" Target="https://ok.ru/profilaktikats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2023-04-11T09:25:00Z</dcterms:created>
  <dcterms:modified xsi:type="dcterms:W3CDTF">2023-04-11T09:26:00Z</dcterms:modified>
</cp:coreProperties>
</file>