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7D" w:rsidRPr="00FA2E7D" w:rsidRDefault="00FA2E7D" w:rsidP="00FA2E7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3C80"/>
          <w:sz w:val="23"/>
          <w:szCs w:val="23"/>
          <w:lang w:eastAsia="ru-RU"/>
        </w:rPr>
      </w:pPr>
      <w:bookmarkStart w:id="0" w:name="_GoBack"/>
      <w:bookmarkEnd w:id="0"/>
      <w:r w:rsidRPr="00FA2E7D">
        <w:rPr>
          <w:rFonts w:ascii="Arial" w:eastAsia="Times New Roman" w:hAnsi="Arial" w:cs="Arial"/>
          <w:b/>
          <w:bCs/>
          <w:color w:val="003C80"/>
          <w:sz w:val="23"/>
          <w:szCs w:val="23"/>
          <w:lang w:eastAsia="ru-RU"/>
        </w:rPr>
        <w:t>Распоряжение Правительства РФ от 30 июля 2014 г. № 1430-р 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1" w:name="0"/>
      <w:bookmarkEnd w:id="1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Утвердить прилагаемую </w:t>
      </w:r>
      <w:hyperlink r:id="rId4" w:anchor="10" w:history="1">
        <w:r w:rsidRPr="00FA2E7D">
          <w:rPr>
            <w:rFonts w:ascii="Arial" w:eastAsia="Times New Roman" w:hAnsi="Arial" w:cs="Arial"/>
            <w:color w:val="26579A"/>
            <w:sz w:val="27"/>
            <w:szCs w:val="27"/>
            <w:u w:val="single"/>
            <w:lang w:eastAsia="ru-RU"/>
          </w:rPr>
          <w:t>Концепцию</w:t>
        </w:r>
      </w:hyperlink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Рекомендовать федеральным органам исполнительной власти при осуществлении своей деятельности руководствоваться положениями </w:t>
      </w:r>
      <w:hyperlink r:id="rId5" w:anchor="10" w:history="1">
        <w:r w:rsidRPr="00FA2E7D">
          <w:rPr>
            <w:rFonts w:ascii="Arial" w:eastAsia="Times New Roman" w:hAnsi="Arial" w:cs="Arial"/>
            <w:color w:val="26579A"/>
            <w:sz w:val="27"/>
            <w:szCs w:val="27"/>
            <w:u w:val="single"/>
            <w:lang w:eastAsia="ru-RU"/>
          </w:rPr>
          <w:t>Концепции</w:t>
        </w:r>
      </w:hyperlink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утвержденной настоящим распоряжением.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3053"/>
      </w:tblGrid>
      <w:tr w:rsidR="00FA2E7D" w:rsidRPr="00FA2E7D" w:rsidTr="00FA2E7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A2E7D" w:rsidRPr="00FA2E7D" w:rsidRDefault="00FA2E7D" w:rsidP="00F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FA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vAlign w:val="center"/>
            <w:hideMark/>
          </w:tcPr>
          <w:p w:rsidR="00FA2E7D" w:rsidRPr="00FA2E7D" w:rsidRDefault="00FA2E7D" w:rsidP="00FA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Концепция</w:t>
      </w: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br/>
        <w:t>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</w:t>
      </w: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br/>
        <w:t>(утв. </w:t>
      </w:r>
      <w:hyperlink r:id="rId6" w:anchor="0" w:history="1">
        <w:r w:rsidRPr="00FA2E7D">
          <w:rPr>
            <w:rFonts w:ascii="Arial" w:eastAsia="Times New Roman" w:hAnsi="Arial" w:cs="Arial"/>
            <w:b/>
            <w:bCs/>
            <w:color w:val="26579A"/>
            <w:sz w:val="30"/>
            <w:szCs w:val="30"/>
            <w:u w:val="single"/>
            <w:lang w:eastAsia="ru-RU"/>
          </w:rPr>
          <w:t>распоряжением</w:t>
        </w:r>
      </w:hyperlink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 Правительства РФ от 30 июля 2014 г. № 1430-р)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I. Общие положения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 пунктов 59, 61, 62, 64 и 65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 г. № 1916-р (далее - план).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Концепция направлена на внедрение инновационных для Российской Федерации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медиативно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-восстановительных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Такие механизмы: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оказывают действенную помощь семье как важнейшему институту, определяющему развитие личности;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сети служб медиации направлено на: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системы профилактики и коррекции правонарушений среди детей и подростков, оказание помощи семье;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безопасной социальной среды для защиты и обеспечения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гуманизацию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гармонизацию общественных отношений, в первую очередь с участием детей и подростков;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Конвенция ООН о правах ребенка, гаагские конвенции о гражданско-правовых аспектах международного похищения детей (от 1980 года), 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 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на: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содействие позитивной социализации и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ресоциализации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II. Основные понятия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Концепции используются следующие понятия: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"восстановительное правосудие" -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ресоциализации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правонарушителя;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"восстановительный подход"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"медиация"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"медиативный подход"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"сертификация" - деятельность по подтверждению соответствия организаций, выполняющих роль служб медиации, установленным требованиям.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III. Современное состояние вопроса.</w:t>
      </w: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br/>
        <w:t>Обоснование соответствия решаемой проблемы приоритетным задачам социально-экономического развития страны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центры социальной помощи семье и детям;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центры психолого-педагогической помощи населению;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центры экстренной психологической помощи по телефону;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социально-реабилитационные центры для несовершеннолетних;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социальные приюты для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центры помощи детям, оставшимся без попечения родителей;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реабилитационные центры для детей и подростков с ограниченными возможностями;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центры социального обслуживания населения;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комплексные центры социального обслуживания населения;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центры временного содержания для несовершеннолетних правонарушителей органов внутренних дел;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специальные учебно-воспитательные образовательные организации для обучающихся с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девиантным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(общественно опасным) поведением;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другие организации (учреждения) социального обслуживания семьи и детей.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влияние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недостижением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имеющийся прогресс в понимании необходимости ее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гуманизации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особенно по отношению к детям, сохранила многие черты старой, еще советской пенитенциарной системы.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Согласно статье 19 Конвенции о правах ребенка, принятой Генеральной Ассамблеей ООН 20 ноября 1989 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повседневной профессиональной деятельности, в первую очередь представителям социально ориентированных профессий.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обученности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их современным технологиям работы с детьми) позволяют говорить пока лишь об отдельных успехах.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этом,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полезных и важных до опасных.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Более того, значение задачи внедрения медиации и восстановительного правосудия в защиту прав детей выходит далеко за пределы первичного 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Таким образом, сложилась противоречивая ситуация. С одной стороны, эти социальные инновации - медиация и восстановительный подход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</w:t>
      </w: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государственный заказ на развитие и практическое внедрение медиации</w:t>
      </w: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и восстановительного подхода.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(пункт 62 плана).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IV. Цели и задачи реализации Концепции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девиантным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Достижение поставленных целей обеспечивается путем решения следующих основных задач: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законом, а также отбывающих или отбывших наказание в местах лишения и ограничения свободы;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эффективности государственного управления в сфере защиты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V. Структура и функции сети служб медиации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сети служб медиации является центральным элементом Концепции и основным условием ее успешной реализации. 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разделе IV Концепции, и тем самым достичь поставленной цели, получить ожидаемые результаты.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Работа сети служб медиации не покрывает весь спектр задач внедрения восстановительного правосудия, предусмотренных пунктами 59, 61, 64 и 65 плана. Сеть служб медиации является организационной основой реализации указанных задач.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свою очередь, успех работы сети служб медиации во многом зависит от успеха реализации этих задач.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исследования, анализ, обобщение, выработка и постановка идей и предложений;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и совершенствование программ, методик, технологий и прикладного инструментария;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обучение специалистов, поддержание и повышение их квалификации;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помощь в оценке проблем и нахождении путей их решения;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обеспечение согласованности действий.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Сеть служб медиации создается как единая система, имеющая координацию и управление.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По своей структуре сеть служб медиации представляет собой двухуровневую систему: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на первом уровне находится головная организация системы -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</w:t>
      </w: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находящегося в ведении Министерства образования и науки Российской Федерации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соответствии со статьей 27 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на втором уровне находятся службы медиации на региональном и местном уровнях.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Основу службы медиации на региональном и местном уровнях должны составлять секретари комиссий по делам несовершеннолетних и защите их прав, а также </w:t>
      </w: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 xml:space="preserve">педагогические работники, реализующие дополнительные профессиональные программы - программы повышения </w:t>
      </w: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lastRenderedPageBreak/>
        <w:t>квалификации педагогических работников.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Сеть служб медиации включает в себя службу медиации на федеральном уровне, на региональном и местном уровнях.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Служба медиации на федеральном уровне осуществляет следующие функции: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общая координация работы служб медиации;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научно-исследовательская, аналитическая и экспертная работа;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сертификация организаций, выполняющих роль служб медиации;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системы мониторинга и специального аудита для постоянного контроля за уровнем работы сертифицированных организаций, выполняющих роль служб медиации и восстановительного правосудия;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тесном контакте с другими органами и организациями по защите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информационно-просветительская работа, сотрудничество со средствами массовой информации;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международное сотрудничество, в том числе с целью обмена опытом и привлечения лучших практик;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методическое и консультационное сопровождение работы служб медиации;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практическая работа.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Службы медиации на региональном и местном уровнях осуществляют следующие функции: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Дополнительными вариантами создания региональных служб медиации являются: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создание новой государственной организации субъекта Российской Федерации или муниципальной организации;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привлечение к работе существующей профильной или близкой по профилю организации;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lastRenderedPageBreak/>
        <w:t>создание служб школьной медиации в образовательных организациях.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 xml:space="preserve">Достижение поставленных задач невозможно без профессионально подготовленного кадрового состава. 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</w:t>
      </w:r>
      <w:proofErr w:type="spellStart"/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медиативно</w:t>
      </w:r>
      <w:proofErr w:type="spellEnd"/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-восстановительной помощи не будет обеспечена.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Федеральный центр медиации и восстановительного правосудия, формируемый на базе федерального государственного бюджетного 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Инновационность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 постановлением Правительства Российской Федерации от 22 января 2013 г. № 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t>Необходимо включить соответствующие курсы и программы ("Медиация. 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 Объем программ первоначальной подготовки для различных профессий может варьироваться от 18 до 576 часов.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  <w:lastRenderedPageBreak/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VI. Реализация Концепции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первом этапе реализации Концепции предусматривается: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утверждение плана мероприятий по реализации Концепции;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критериев и показателей оценки (индикаторов) эффективности реализации Концепции;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нормативных правовых актов, направленных на реализацию положений Концепции;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</w:t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системы сертификации региональных служб медиации;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формирование пилотных проектов служб медиации на региональном и местном уровнях, их сертификация;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мониторинг, текущий анализ и обобщение опыта;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разработка предложений об обеспечении </w:t>
      </w:r>
      <w:proofErr w:type="spellStart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скоординированности</w:t>
      </w:r>
      <w:proofErr w:type="spellEnd"/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межведомственного взаимодействия, о повышении системности проводимых мероприятий;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совершенствование и разработка образовательных программ;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выработка новых механизмов взаимодействия с другими органами и организациями по защите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этапе реализации Концепции предусматривается: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распространение служб медиации на все регионы Российской Федерации, развертывание их практической работы;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совершенствование взаимодействия с другими органами и организациями по защите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продолжение разработки нормативных правовых актов (при необходимости);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третьем этапе реализации Концепции предусматривается: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масштабная работа сети служб медиации на территории всех регионов Российской Федерации;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совершенствование метода школьной медиации на основе анализа и обобщения накопленного опыта;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дальнейшее совершенствование взаимодействия с другими органами и организациями по защите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внесение предложений о повышении эффективности государственного управления в сфере защиты прав и интересов детей;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продолжение развития взаимодействия с общественностью,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средствами массовой информации и другими институтами гражданского общества, а также собственного ресурса в сети "Интернет";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продолжение разработки нормативных правовых актов (при необходимости);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анализ хода реализации Концепции, корректировка мероприятий, предусмотренных Концепцией (при необходимости);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подведение итогов и результатов реализации Концепции с точки зрения достижения поставленной цели и решения поставленных задач по выработанным критериям и показателям эффективности;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документа по планированию развития сети служб медиации на последующие годы.</w:t>
      </w:r>
    </w:p>
    <w:p w:rsidR="00FA2E7D" w:rsidRPr="00FA2E7D" w:rsidRDefault="00FA2E7D" w:rsidP="00FA2E7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FA2E7D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VII. Ожидаемые результаты реализации Концепции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оздоровление психологической обстановки в образовательных организациях;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FA2E7D" w:rsidRPr="00FA2E7D" w:rsidRDefault="00FA2E7D" w:rsidP="00FA2E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EE3E7B" w:rsidRDefault="00FA2E7D" w:rsidP="00FA2E7D"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A2E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ГАРАНТ.РУ: </w:t>
      </w:r>
      <w:hyperlink r:id="rId7" w:anchor="10#ixzz3DYGkmBZT" w:history="1">
        <w:r w:rsidRPr="00FA2E7D">
          <w:rPr>
            <w:rFonts w:ascii="Arial" w:eastAsia="Times New Roman" w:hAnsi="Arial" w:cs="Arial"/>
            <w:color w:val="003399"/>
            <w:sz w:val="27"/>
            <w:szCs w:val="27"/>
            <w:u w:val="single"/>
            <w:lang w:eastAsia="ru-RU"/>
          </w:rPr>
          <w:t>http://www.garant.ru/products/ipo/prime/doc/70608642/#10#ixzz3DYGkmBZT</w:t>
        </w:r>
      </w:hyperlink>
    </w:p>
    <w:sectPr w:rsidR="00EE3E7B" w:rsidSect="00333D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7D"/>
    <w:rsid w:val="00333D15"/>
    <w:rsid w:val="00436F7E"/>
    <w:rsid w:val="00455385"/>
    <w:rsid w:val="004F279F"/>
    <w:rsid w:val="00CC11DC"/>
    <w:rsid w:val="00D97D11"/>
    <w:rsid w:val="00EE3E7B"/>
    <w:rsid w:val="00FA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757B7-45A5-437B-AC5A-BFFA47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9F"/>
  </w:style>
  <w:style w:type="paragraph" w:styleId="2">
    <w:name w:val="heading 2"/>
    <w:basedOn w:val="a"/>
    <w:link w:val="20"/>
    <w:uiPriority w:val="9"/>
    <w:qFormat/>
    <w:rsid w:val="00FA2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E7D"/>
  </w:style>
  <w:style w:type="character" w:styleId="a4">
    <w:name w:val="Hyperlink"/>
    <w:basedOn w:val="a0"/>
    <w:uiPriority w:val="99"/>
    <w:semiHidden/>
    <w:unhideWhenUsed/>
    <w:rsid w:val="00FA2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060864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608642/" TargetMode="External"/><Relationship Id="rId5" Type="http://schemas.openxmlformats.org/officeDocument/2006/relationships/hyperlink" Target="http://www.garant.ru/products/ipo/prime/doc/70608642/" TargetMode="External"/><Relationship Id="rId4" Type="http://schemas.openxmlformats.org/officeDocument/2006/relationships/hyperlink" Target="http://www.garant.ru/products/ipo/prime/doc/7060864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ФсФ - Елена В. Сухушина</dc:creator>
  <cp:lastModifiedBy>Admin</cp:lastModifiedBy>
  <cp:revision>2</cp:revision>
  <dcterms:created xsi:type="dcterms:W3CDTF">2019-12-15T11:06:00Z</dcterms:created>
  <dcterms:modified xsi:type="dcterms:W3CDTF">2019-12-15T11:06:00Z</dcterms:modified>
</cp:coreProperties>
</file>